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4C" w:rsidRDefault="000367D9" w:rsidP="000367D9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0367D9">
        <w:rPr>
          <w:rFonts w:ascii="Times New Roman" w:hAnsi="Times New Roman"/>
          <w:b/>
          <w:bCs/>
          <w:sz w:val="26"/>
          <w:szCs w:val="26"/>
        </w:rPr>
        <w:t xml:space="preserve">Прокуратура предупреждает об ответственности родителей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367D9">
        <w:rPr>
          <w:rFonts w:ascii="Times New Roman" w:hAnsi="Times New Roman"/>
          <w:b/>
          <w:bCs/>
          <w:sz w:val="26"/>
          <w:szCs w:val="26"/>
        </w:rPr>
        <w:t>за падение детей из окон домов</w:t>
      </w:r>
    </w:p>
    <w:p w:rsidR="000367D9" w:rsidRPr="0023232F" w:rsidRDefault="000367D9" w:rsidP="000367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0367D9">
        <w:rPr>
          <w:rFonts w:ascii="Times New Roman" w:hAnsi="Times New Roman"/>
          <w:sz w:val="26"/>
          <w:szCs w:val="26"/>
        </w:rPr>
        <w:t xml:space="preserve"> целью предупреждения падения несовершеннолетних из окон жилых домов прокуратура </w:t>
      </w:r>
      <w:r>
        <w:rPr>
          <w:rFonts w:ascii="Times New Roman" w:hAnsi="Times New Roman"/>
          <w:sz w:val="26"/>
          <w:szCs w:val="26"/>
        </w:rPr>
        <w:t>города Дербента</w:t>
      </w:r>
      <w:r w:rsidRPr="000367D9">
        <w:rPr>
          <w:rFonts w:ascii="Times New Roman" w:hAnsi="Times New Roman"/>
          <w:sz w:val="26"/>
          <w:szCs w:val="26"/>
        </w:rPr>
        <w:t xml:space="preserve"> напоминает о необходимости усиления контроля со стороны родителей и опекунов за своими детьми.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Ежегодно с началом летнего сезона регистрируются случаи травматизма, гибели детей при выпадении из окон!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Большинство падений детей происходит из-за недостатка контроля со стороны взрослых за их поведением, в том числе рассеянности родных и близких, забывающих закрывать окна, а также отсутствия на окнах блокираторов или оконных ручек-замков. Угрозу представляют и москитные сетки, создающие иллюзию закрытого окна.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Открытое окно и отсутствие контроля со стороны взрослых может быть смертельно опасно для ребенка!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Во избежание несчастных случаев не оставляйте ребенка без присмотра в комнатах с открытыми окнами; ограничьте доступ к окну; используйте специальные фиксаторы и блокираторы, которые не позволят ребенку открыть окно. Помните, что москитные сетки не предназначены для защиты от падений.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 xml:space="preserve">Кроме того, родители (опекуны), допустившие падение ребенка из окна, могут быть привлечены к уголовной ответственности по статье 125 </w:t>
      </w:r>
      <w:r>
        <w:rPr>
          <w:rFonts w:ascii="Times New Roman" w:hAnsi="Times New Roman"/>
          <w:sz w:val="26"/>
          <w:szCs w:val="26"/>
        </w:rPr>
        <w:t>УК РФ</w:t>
      </w:r>
      <w:r w:rsidRPr="000367D9">
        <w:rPr>
          <w:rFonts w:ascii="Times New Roman" w:hAnsi="Times New Roman"/>
          <w:sz w:val="26"/>
          <w:szCs w:val="26"/>
        </w:rPr>
        <w:t xml:space="preserve"> </w:t>
      </w:r>
      <w:r w:rsidR="00067048">
        <w:rPr>
          <w:rFonts w:ascii="Times New Roman" w:hAnsi="Times New Roman"/>
          <w:sz w:val="26"/>
          <w:szCs w:val="26"/>
        </w:rPr>
        <w:t>«Оставление в опасности»</w:t>
      </w:r>
      <w:r w:rsidRPr="000367D9">
        <w:rPr>
          <w:rFonts w:ascii="Times New Roman" w:hAnsi="Times New Roman"/>
          <w:sz w:val="26"/>
          <w:szCs w:val="26"/>
        </w:rPr>
        <w:t>. Наказанием за данное преступление может стать лишение свободы на срок до одного года.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Уважаемые родители! Жизнь и здоровье ваших детей зависит от вас. Не оставляйте детей без присмотра в комнатах с открытыми окнами даже на короткий срок. Это может привести к необратимым и трагическим последствиям!</w:t>
      </w:r>
    </w:p>
    <w:p w:rsidR="00A05749" w:rsidRPr="0023232F" w:rsidRDefault="00A05749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p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p w:rsidR="00334F3D" w:rsidRPr="00334F3D" w:rsidRDefault="00334F3D" w:rsidP="00334F3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:rsidR="00334F3D" w:rsidRPr="00334F3D" w:rsidRDefault="00334F3D" w:rsidP="00334F3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334F3D" w:rsidRPr="00334F3D" w:rsidRDefault="00334F3D" w:rsidP="00334F3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bookmarkEnd w:id="0"/>
    <w:p w:rsidR="003E0DA5" w:rsidRDefault="003E0DA5" w:rsidP="00334F3D">
      <w:pPr>
        <w:spacing w:after="0" w:line="240" w:lineRule="auto"/>
        <w:ind w:right="-2" w:firstLine="851"/>
        <w:jc w:val="right"/>
        <w:rPr>
          <w:rFonts w:ascii="Times New Roman" w:hAnsi="Times New Roman"/>
          <w:sz w:val="26"/>
          <w:szCs w:val="26"/>
        </w:rPr>
      </w:pPr>
    </w:p>
    <w:sectPr w:rsidR="003E0DA5" w:rsidSect="0023232F">
      <w:headerReference w:type="default" r:id="rId8"/>
      <w:pgSz w:w="11906" w:h="16838"/>
      <w:pgMar w:top="993" w:right="567" w:bottom="426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4B6" w:rsidRDefault="002944B6" w:rsidP="00812D29">
      <w:pPr>
        <w:spacing w:after="0" w:line="240" w:lineRule="auto"/>
      </w:pPr>
      <w:r>
        <w:separator/>
      </w:r>
    </w:p>
  </w:endnote>
  <w:endnote w:type="continuationSeparator" w:id="0">
    <w:p w:rsidR="002944B6" w:rsidRDefault="002944B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4B6" w:rsidRDefault="002944B6" w:rsidP="00812D29">
      <w:pPr>
        <w:spacing w:after="0" w:line="240" w:lineRule="auto"/>
      </w:pPr>
      <w:r>
        <w:separator/>
      </w:r>
    </w:p>
  </w:footnote>
  <w:footnote w:type="continuationSeparator" w:id="0">
    <w:p w:rsidR="002944B6" w:rsidRDefault="002944B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E3" w:rsidRDefault="0081406A">
    <w:pPr>
      <w:pStyle w:val="a4"/>
      <w:jc w:val="center"/>
    </w:pPr>
    <w:r>
      <w:t>2</w:t>
    </w:r>
  </w:p>
  <w:p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F55"/>
    <w:rsid w:val="00015845"/>
    <w:rsid w:val="000367D9"/>
    <w:rsid w:val="00044B86"/>
    <w:rsid w:val="0005053E"/>
    <w:rsid w:val="00067048"/>
    <w:rsid w:val="00093F89"/>
    <w:rsid w:val="000B03C5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26D47"/>
    <w:rsid w:val="001357F8"/>
    <w:rsid w:val="00135BAE"/>
    <w:rsid w:val="00154262"/>
    <w:rsid w:val="00173F42"/>
    <w:rsid w:val="001E3E3C"/>
    <w:rsid w:val="001E7C55"/>
    <w:rsid w:val="0022217E"/>
    <w:rsid w:val="0023232F"/>
    <w:rsid w:val="00242885"/>
    <w:rsid w:val="00246D42"/>
    <w:rsid w:val="00261A71"/>
    <w:rsid w:val="00270F87"/>
    <w:rsid w:val="00283B61"/>
    <w:rsid w:val="002944B6"/>
    <w:rsid w:val="002A2403"/>
    <w:rsid w:val="002A54CD"/>
    <w:rsid w:val="002C718F"/>
    <w:rsid w:val="002D112D"/>
    <w:rsid w:val="002D6CED"/>
    <w:rsid w:val="003100E8"/>
    <w:rsid w:val="003176C2"/>
    <w:rsid w:val="00334F3D"/>
    <w:rsid w:val="003475DB"/>
    <w:rsid w:val="0035560C"/>
    <w:rsid w:val="00364C00"/>
    <w:rsid w:val="00393F70"/>
    <w:rsid w:val="003D2636"/>
    <w:rsid w:val="003E0DA5"/>
    <w:rsid w:val="003F3408"/>
    <w:rsid w:val="00406539"/>
    <w:rsid w:val="00451A4A"/>
    <w:rsid w:val="00481A4C"/>
    <w:rsid w:val="00483C92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E1558"/>
    <w:rsid w:val="005E42EB"/>
    <w:rsid w:val="005F0892"/>
    <w:rsid w:val="0060723A"/>
    <w:rsid w:val="00626594"/>
    <w:rsid w:val="006313BF"/>
    <w:rsid w:val="00640E5D"/>
    <w:rsid w:val="006429E9"/>
    <w:rsid w:val="00683205"/>
    <w:rsid w:val="006A19F7"/>
    <w:rsid w:val="006B2664"/>
    <w:rsid w:val="006E07F9"/>
    <w:rsid w:val="007041A6"/>
    <w:rsid w:val="0071535A"/>
    <w:rsid w:val="0071787F"/>
    <w:rsid w:val="00732C86"/>
    <w:rsid w:val="00775353"/>
    <w:rsid w:val="007818DE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D4F55"/>
    <w:rsid w:val="008F0DF0"/>
    <w:rsid w:val="008F4318"/>
    <w:rsid w:val="00906E60"/>
    <w:rsid w:val="0090726A"/>
    <w:rsid w:val="00912356"/>
    <w:rsid w:val="009137A3"/>
    <w:rsid w:val="00925F6C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E99E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6B6-363B-4C4E-BD96-BFEBC527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5</cp:revision>
  <cp:lastPrinted>2024-05-21T13:48:00Z</cp:lastPrinted>
  <dcterms:created xsi:type="dcterms:W3CDTF">2024-05-12T09:16:00Z</dcterms:created>
  <dcterms:modified xsi:type="dcterms:W3CDTF">2024-05-21T13:48:00Z</dcterms:modified>
</cp:coreProperties>
</file>