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6F05" w14:textId="25C16528" w:rsidR="00481A4C" w:rsidRDefault="00AA21A4" w:rsidP="00AA21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AA21A4">
        <w:rPr>
          <w:rFonts w:ascii="Times New Roman" w:hAnsi="Times New Roman"/>
          <w:b/>
          <w:sz w:val="26"/>
          <w:szCs w:val="26"/>
        </w:rPr>
        <w:t xml:space="preserve">тветственность для водителя, лишенного водительских прав, если он вновь </w:t>
      </w:r>
      <w:r>
        <w:rPr>
          <w:rFonts w:ascii="Times New Roman" w:hAnsi="Times New Roman"/>
          <w:b/>
          <w:sz w:val="26"/>
          <w:szCs w:val="26"/>
        </w:rPr>
        <w:br/>
      </w:r>
      <w:r w:rsidRPr="00AA21A4">
        <w:rPr>
          <w:rFonts w:ascii="Times New Roman" w:hAnsi="Times New Roman"/>
          <w:b/>
          <w:sz w:val="26"/>
          <w:szCs w:val="26"/>
        </w:rPr>
        <w:t>будет управлять автомобилем</w:t>
      </w:r>
      <w:r>
        <w:rPr>
          <w:rFonts w:ascii="Times New Roman" w:hAnsi="Times New Roman"/>
          <w:b/>
          <w:sz w:val="26"/>
          <w:szCs w:val="26"/>
        </w:rPr>
        <w:t xml:space="preserve">, а также </w:t>
      </w:r>
      <w:r w:rsidRPr="00AA21A4">
        <w:rPr>
          <w:rFonts w:ascii="Times New Roman" w:hAnsi="Times New Roman"/>
          <w:b/>
          <w:sz w:val="26"/>
          <w:szCs w:val="26"/>
        </w:rPr>
        <w:t>нарушение им при этом правил дорожного движения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8AEFBA0" w14:textId="77777777" w:rsidR="00AA21A4" w:rsidRPr="0023232F" w:rsidRDefault="00AA21A4" w:rsidP="00AA21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3067E0" w14:textId="4496CB06" w:rsidR="00724051" w:rsidRDefault="00724051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истекший период 2024 года судами города Дербента и Дербентского района вынесено 11 обвинительных приговоров в отношении жителей города и района за совершение преступления, предусмотренного ст. 264.1 УК РФ.</w:t>
      </w:r>
    </w:p>
    <w:p w14:paraId="1CE1F3B7" w14:textId="630F2075" w:rsidR="00724051" w:rsidRDefault="00724051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Подсудимым назначены различные наказания, предусмотренные санкцией данной статьи (штраф, обязательные работы, исправительные работы, лишение свободы), с лишением права управления транспортными средствами на различные сроки, а в 3 случаях </w:t>
      </w:r>
      <w:r>
        <w:rPr>
          <w:rFonts w:ascii="Times New Roman" w:hAnsi="Times New Roman"/>
          <w:sz w:val="26"/>
          <w:szCs w:val="26"/>
        </w:rPr>
        <w:t xml:space="preserve">по приговорам судов </w:t>
      </w:r>
      <w:r>
        <w:rPr>
          <w:rFonts w:ascii="Times New Roman" w:hAnsi="Times New Roman"/>
          <w:sz w:val="26"/>
          <w:szCs w:val="26"/>
        </w:rPr>
        <w:t>автомобили конфискованы в доход государства.</w:t>
      </w:r>
    </w:p>
    <w:p w14:paraId="3874DBE1" w14:textId="63E2A1A9" w:rsidR="00AA21A4" w:rsidRPr="00AA21A4" w:rsidRDefault="00724051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Прокуратура города Дербента разъясняет, что </w:t>
      </w:r>
      <w:r w:rsidR="00AA21A4" w:rsidRPr="00AA21A4">
        <w:rPr>
          <w:rFonts w:ascii="Times New Roman" w:hAnsi="Times New Roman"/>
          <w:sz w:val="26"/>
          <w:szCs w:val="26"/>
        </w:rPr>
        <w:t>Уголовным кодексом Российской Федерации ответственность водителей, ранее лишенных права управления транспортными средствами, строго дифференцирована.</w:t>
      </w:r>
    </w:p>
    <w:p w14:paraId="627E6562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Например, в случае повторного управления водителем транспортным средством в состоянии опьянения, после привлечения его к административной ответственности за аналогичные деяния, он будет нести ответственность по ч. 1 ст. 264.1 УК РФ, предусматривающей наказание в виде лишения свободы на срок до 2 лет, с лишением права заниматься деятельностью, связанной с управлением транспортными средствами на срок до 3 лет.</w:t>
      </w:r>
    </w:p>
    <w:p w14:paraId="109B152B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Если лицо, уже ранее привлечено к уголовной ответственности за управление транспортным средством в состоянии опьянения, как по ч. 1 ст. 264.1 УК РФ, так и по ч.ч. 2, 4 и 6 ст. 264 УК РФ, и вновь садится «за руль» в состоянии алкогольного опьянения, то оно будет нести ответственность уже по ч. 2 ст. 264.1 УК РФ, предусматривающей наказание в виде лишения свободы на срок до 3 лет с лишением права заниматься деятельностью, связанной с управлением транспортными средствами на срок до 6 лет.</w:t>
      </w:r>
    </w:p>
    <w:p w14:paraId="7AF2C852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При этом, для квалификации действий данного лица по указанным составам не важно, признано ли состояние его опьянения проведенными исследованиями, либо он отказался от проведения таких исследований. Также не важен и вид опьянения, в котором находилось виновное лицо (алкогольное или наркотическое).</w:t>
      </w:r>
    </w:p>
    <w:p w14:paraId="32237329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Для лиц, лишенных права управления транспортными средствами за повторное превышение установленной скорости движения более чем на 60 км в час, либо за повторный выезд на полосу, предназначенную для встречного движения, либо на трамвайные пути встречного направления, в случае повторения таких действий, предусмотрена ответственность по ч. 1 ст. 264.2 УК РФ, наказание по которой составляет лишение свободы на срок до 2 лет с лишением права заниматься деятельностью, связанной с управлением транспортными средствами на срок до 3 лет.</w:t>
      </w:r>
    </w:p>
    <w:p w14:paraId="38537576" w14:textId="3CDA195A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Если же, лицо, привлеченное к уголовной ответственности по ст. 264.2 УК РФ, вновь превысит скорость более чем на 60 км в час, либо вновь будет двигаться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21A4">
        <w:rPr>
          <w:rFonts w:ascii="Times New Roman" w:hAnsi="Times New Roman"/>
          <w:sz w:val="26"/>
          <w:szCs w:val="26"/>
        </w:rPr>
        <w:t>по «встречной полосе», оно может быть привлечено к ответственности по ч. 2 ст. 264.2 УК РФ, санкция которой предполагает наказание в виде лишения свободы на срок до 3 лет с лишением права заниматься деятельностью, связанной с управлением транспортными средствами на срок до 6 лет.</w:t>
      </w:r>
    </w:p>
    <w:p w14:paraId="5A678C01" w14:textId="160B59C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 xml:space="preserve">Вместе тем, необходимо отметить, что действие ст. 264.2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средствами, </w:t>
      </w:r>
      <w:r w:rsidRPr="00AA21A4">
        <w:rPr>
          <w:rFonts w:ascii="Times New Roman" w:hAnsi="Times New Roman"/>
          <w:sz w:val="26"/>
          <w:szCs w:val="26"/>
        </w:rPr>
        <w:lastRenderedPageBreak/>
        <w:t>имеющими функции фото- и киносъемки, видеозаписи, или средствами фото-и киносъемки, видеозаписи.</w:t>
      </w:r>
    </w:p>
    <w:p w14:paraId="42AC7811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Уголовная ответственность предусмотрена и для лиц, которые не имеют права управления транспортными средствами.</w:t>
      </w:r>
    </w:p>
    <w:p w14:paraId="6D19A4A7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В случае повторного управления автомобилем этим человеком, после привлечения его за такие действия к административной ответственности, он может быть осужден по ч. 1 ст. 264.3 УК РФ на срок до 1 года лишения свободы, с лишением с лишением права заниматься деятельностью, связанной с управлением транспортными средствами на срок до 2 лет.</w:t>
      </w:r>
    </w:p>
    <w:p w14:paraId="0B8EE302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Обращает на себя внимание также тот факт, что законодателем не предусмотрены различия в транспортных средствах, которыми запрещается управлять водителю.</w:t>
      </w:r>
    </w:p>
    <w:p w14:paraId="03A78D03" w14:textId="77777777" w:rsidR="00AA21A4" w:rsidRPr="00AA21A4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A21A4">
        <w:rPr>
          <w:rFonts w:ascii="Times New Roman" w:hAnsi="Times New Roman"/>
          <w:sz w:val="26"/>
          <w:szCs w:val="26"/>
        </w:rPr>
        <w:t>То есть, например, лицо, лишенное права за действия, допущенные при управлении автомобилем, лишается права управления любыми транспортными средствами.</w:t>
      </w:r>
    </w:p>
    <w:p w14:paraId="7E104B24" w14:textId="3DCB2ADE" w:rsidR="00A05749" w:rsidRDefault="00AA21A4" w:rsidP="00AA21A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</w:t>
      </w:r>
      <w:r w:rsidRPr="00AA21A4">
        <w:rPr>
          <w:rFonts w:ascii="Times New Roman" w:hAnsi="Times New Roman"/>
          <w:sz w:val="26"/>
          <w:szCs w:val="26"/>
        </w:rPr>
        <w:t>, Федеральным законом № 258-ФЗ от 14.07.2022 в ч. 1 ст. 104.1 УК РФ введен п. «д», который предусматривает, конфискацию транспортного средства, использованного при совершении преступлений, предусмотренных ст. 264.1, 264.2 и 264.3 УК РФ</w:t>
      </w:r>
      <w:r w:rsidR="00D87E90">
        <w:rPr>
          <w:rFonts w:ascii="Times New Roman" w:hAnsi="Times New Roman"/>
          <w:sz w:val="26"/>
          <w:szCs w:val="26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14:paraId="090E4E7D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04E5CA23" w14:textId="77777777"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37F1" w14:textId="77777777" w:rsidR="002F622B" w:rsidRDefault="002F622B" w:rsidP="00812D29">
      <w:pPr>
        <w:spacing w:after="0" w:line="240" w:lineRule="auto"/>
      </w:pPr>
      <w:r>
        <w:separator/>
      </w:r>
    </w:p>
  </w:endnote>
  <w:endnote w:type="continuationSeparator" w:id="0">
    <w:p w14:paraId="27A69F4D" w14:textId="77777777" w:rsidR="002F622B" w:rsidRDefault="002F622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F24B9" w14:textId="77777777" w:rsidR="002F622B" w:rsidRDefault="002F622B" w:rsidP="00812D29">
      <w:pPr>
        <w:spacing w:after="0" w:line="240" w:lineRule="auto"/>
      </w:pPr>
      <w:r>
        <w:separator/>
      </w:r>
    </w:p>
  </w:footnote>
  <w:footnote w:type="continuationSeparator" w:id="0">
    <w:p w14:paraId="2F238D6E" w14:textId="77777777" w:rsidR="002F622B" w:rsidRDefault="002F622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9162579">
    <w:abstractNumId w:val="0"/>
  </w:num>
  <w:num w:numId="2" w16cid:durableId="662776682">
    <w:abstractNumId w:val="2"/>
  </w:num>
  <w:num w:numId="3" w16cid:durableId="1693216726">
    <w:abstractNumId w:val="3"/>
  </w:num>
  <w:num w:numId="4" w16cid:durableId="17153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ABE1-7527-4216-9238-C141D142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4</cp:revision>
  <cp:lastPrinted>2024-05-21T13:49:00Z</cp:lastPrinted>
  <dcterms:created xsi:type="dcterms:W3CDTF">2024-06-22T16:55:00Z</dcterms:created>
  <dcterms:modified xsi:type="dcterms:W3CDTF">2024-06-22T17:11:00Z</dcterms:modified>
</cp:coreProperties>
</file>