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4" w:rsidRPr="000B3BB4" w:rsidRDefault="000B3BB4" w:rsidP="000B3BB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B3BB4">
        <w:rPr>
          <w:b/>
          <w:bCs/>
          <w:sz w:val="28"/>
          <w:szCs w:val="28"/>
        </w:rPr>
        <w:t>Об ограничении оборота электронных сигарет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0B3BB4" w:rsidRPr="000B3BB4" w:rsidRDefault="000B3BB4" w:rsidP="000B3BB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B3BB4">
        <w:rPr>
          <w:bCs/>
          <w:sz w:val="28"/>
          <w:szCs w:val="28"/>
        </w:rPr>
        <w:t>Федеральным законом от 28.04.2023 № 178-ФЗ внесены изменения в отдельные законодательные акты.</w:t>
      </w:r>
    </w:p>
    <w:p w:rsidR="000B3BB4" w:rsidRDefault="000B3BB4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B3BB4">
        <w:rPr>
          <w:sz w:val="28"/>
          <w:szCs w:val="28"/>
        </w:rPr>
        <w:t xml:space="preserve">Так, с 1 июня 2023 года устанавливается запрет розничной торговли устройствами для потребления </w:t>
      </w:r>
      <w:proofErr w:type="spellStart"/>
      <w:r w:rsidRPr="000B3BB4">
        <w:rPr>
          <w:sz w:val="28"/>
          <w:szCs w:val="28"/>
        </w:rPr>
        <w:t>никотинсодержащей</w:t>
      </w:r>
      <w:proofErr w:type="spellEnd"/>
      <w:r w:rsidRPr="000B3BB4">
        <w:rPr>
          <w:sz w:val="28"/>
          <w:szCs w:val="28"/>
        </w:rPr>
        <w:t xml:space="preserve"> продукции на ярмарках, выставках, дистанционным способом, с использованием автоматов, запрет открытой выкладки и демонстрации устройств в торговом объекте.</w:t>
      </w:r>
    </w:p>
    <w:p w:rsidR="000B3BB4" w:rsidRDefault="000B3BB4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B3BB4">
        <w:rPr>
          <w:sz w:val="28"/>
          <w:szCs w:val="28"/>
        </w:rPr>
        <w:t>Поправками определено понятие устрой</w:t>
      </w:r>
      <w:proofErr w:type="gramStart"/>
      <w:r w:rsidRPr="000B3BB4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B3BB4">
        <w:rPr>
          <w:sz w:val="28"/>
          <w:szCs w:val="28"/>
        </w:rPr>
        <w:t>дл</w:t>
      </w:r>
      <w:proofErr w:type="gramEnd"/>
      <w:r w:rsidRPr="000B3BB4">
        <w:rPr>
          <w:sz w:val="28"/>
          <w:szCs w:val="28"/>
        </w:rPr>
        <w:t xml:space="preserve">я потребления </w:t>
      </w:r>
      <w:proofErr w:type="spellStart"/>
      <w:r w:rsidRPr="000B3BB4">
        <w:rPr>
          <w:sz w:val="28"/>
          <w:szCs w:val="28"/>
        </w:rPr>
        <w:t>никотинсодержащей</w:t>
      </w:r>
      <w:proofErr w:type="spellEnd"/>
      <w:r w:rsidRPr="000B3BB4">
        <w:rPr>
          <w:sz w:val="28"/>
          <w:szCs w:val="28"/>
        </w:rPr>
        <w:t xml:space="preserve"> продукции, предусмотрены минимальные цены на такую продукцию, определяемые Правительством Российской Федерации.</w:t>
      </w:r>
    </w:p>
    <w:p w:rsidR="000B3BB4" w:rsidRPr="000B3BB4" w:rsidRDefault="000B3BB4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B3BB4">
        <w:rPr>
          <w:sz w:val="28"/>
          <w:szCs w:val="28"/>
        </w:rPr>
        <w:t xml:space="preserve">Вступившим в силу законом реклама и распространение электронных курительных систем </w:t>
      </w:r>
      <w:proofErr w:type="gramStart"/>
      <w:r w:rsidRPr="000B3BB4">
        <w:rPr>
          <w:sz w:val="28"/>
          <w:szCs w:val="28"/>
        </w:rPr>
        <w:t>приравнены</w:t>
      </w:r>
      <w:proofErr w:type="gramEnd"/>
      <w:r w:rsidRPr="000B3BB4">
        <w:rPr>
          <w:sz w:val="28"/>
          <w:szCs w:val="28"/>
        </w:rPr>
        <w:t xml:space="preserve"> к обороту обычных сигарет. В частности, запрещается демонстрация в рекламе потребления </w:t>
      </w:r>
      <w:proofErr w:type="spellStart"/>
      <w:r w:rsidRPr="000B3BB4">
        <w:rPr>
          <w:sz w:val="28"/>
          <w:szCs w:val="28"/>
        </w:rPr>
        <w:t>никотинсодержащей</w:t>
      </w:r>
      <w:proofErr w:type="spellEnd"/>
      <w:r w:rsidRPr="000B3BB4">
        <w:rPr>
          <w:sz w:val="28"/>
          <w:szCs w:val="28"/>
        </w:rPr>
        <w:t xml:space="preserve"> продукции с использованием таких систем. К обороту среди детей информационной продукции, содержащей изображение или описание электронных сигарет, теперь также применяются правила, ранее действовавшие для традиционных табачных изделий.</w:t>
      </w:r>
    </w:p>
    <w:p w:rsidR="000B3BB4" w:rsidRPr="000B3BB4" w:rsidRDefault="000B3BB4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B3BB4">
        <w:rPr>
          <w:sz w:val="28"/>
          <w:szCs w:val="28"/>
        </w:rPr>
        <w:t>Закон вступил в силу 8 мая 2023 года, отдельные его положения нач</w:t>
      </w:r>
      <w:r>
        <w:rPr>
          <w:sz w:val="28"/>
          <w:szCs w:val="28"/>
        </w:rPr>
        <w:t>али</w:t>
      </w:r>
      <w:r w:rsidRPr="000B3BB4">
        <w:rPr>
          <w:sz w:val="28"/>
          <w:szCs w:val="28"/>
        </w:rPr>
        <w:t xml:space="preserve"> применяться с 1 июня и 1 сентября 2023 года.</w:t>
      </w:r>
    </w:p>
    <w:p w:rsidR="00222152" w:rsidRP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478C1" w:rsidRPr="00D56B23" w:rsidRDefault="004659F5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56B23">
        <w:rPr>
          <w:sz w:val="28"/>
          <w:szCs w:val="28"/>
        </w:rPr>
        <w:t xml:space="preserve"> </w:t>
      </w:r>
    </w:p>
    <w:p w:rsidR="007C42D4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прокурора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Дербента</w:t>
      </w:r>
    </w:p>
    <w:p w:rsidR="00320705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320705" w:rsidRPr="0080568A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юрист 2 класса                                                                                                Т.М. </w:t>
      </w:r>
      <w:proofErr w:type="spellStart"/>
      <w:r>
        <w:rPr>
          <w:sz w:val="27"/>
          <w:szCs w:val="27"/>
        </w:rPr>
        <w:t>Ахадова</w:t>
      </w:r>
      <w:proofErr w:type="spellEnd"/>
    </w:p>
    <w:sectPr w:rsidR="00320705" w:rsidRPr="0080568A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62" w:rsidRDefault="00397C62">
      <w:r>
        <w:separator/>
      </w:r>
    </w:p>
  </w:endnote>
  <w:endnote w:type="continuationSeparator" w:id="1">
    <w:p w:rsidR="00397C62" w:rsidRDefault="003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62" w:rsidRDefault="00397C62">
      <w:r>
        <w:separator/>
      </w:r>
    </w:p>
  </w:footnote>
  <w:footnote w:type="continuationSeparator" w:id="1">
    <w:p w:rsidR="00397C62" w:rsidRDefault="0039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84969"/>
      <w:docPartObj>
        <w:docPartGallery w:val="Page Numbers (Top of Page)"/>
        <w:docPartUnique/>
      </w:docPartObj>
    </w:sdtPr>
    <w:sdtContent>
      <w:p w:rsidR="00397C62" w:rsidRDefault="00290869">
        <w:pPr>
          <w:pStyle w:val="aa"/>
          <w:jc w:val="center"/>
        </w:pPr>
        <w:fldSimple w:instr=" PAGE   \* MERGEFORMAT ">
          <w:r w:rsidR="00320705">
            <w:rPr>
              <w:noProof/>
            </w:rPr>
            <w:t>5</w:t>
          </w:r>
        </w:fldSimple>
      </w:p>
    </w:sdtContent>
  </w:sdt>
  <w:p w:rsidR="00397C62" w:rsidRDefault="00397C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2023-12-25T19:42:00Z</cp:lastPrinted>
  <dcterms:created xsi:type="dcterms:W3CDTF">2024-01-28T15:55:00Z</dcterms:created>
  <dcterms:modified xsi:type="dcterms:W3CDTF">2024-01-28T15:55:00Z</dcterms:modified>
</cp:coreProperties>
</file>