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D3" w:rsidRPr="008D4A30" w:rsidRDefault="00D97BD3" w:rsidP="00D97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A74B9">
        <w:rPr>
          <w:rFonts w:ascii="Times New Roman" w:hAnsi="Times New Roman"/>
          <w:b/>
          <w:bCs/>
          <w:sz w:val="28"/>
          <w:szCs w:val="28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</w:t>
      </w:r>
    </w:p>
    <w:bookmarkEnd w:id="0"/>
    <w:p w:rsidR="00D97BD3" w:rsidRPr="0070073C" w:rsidRDefault="00D97BD3" w:rsidP="00D97BD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tbl>
      <w:tblPr>
        <w:tblW w:w="5338" w:type="pct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6193"/>
        <w:gridCol w:w="582"/>
        <w:gridCol w:w="216"/>
      </w:tblGrid>
      <w:tr w:rsidR="00D97BD3" w:rsidRPr="0070073C" w:rsidTr="00F57E81">
        <w:tc>
          <w:tcPr>
            <w:tcW w:w="3137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D97BD3" w:rsidRPr="0070073C" w:rsidRDefault="00D97BD3" w:rsidP="00F5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BD3" w:rsidRPr="0070073C" w:rsidRDefault="00D97BD3" w:rsidP="00F5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dxa"/>
          </w:tcPr>
          <w:p w:rsidR="00D97BD3" w:rsidRPr="0070073C" w:rsidRDefault="00D97BD3" w:rsidP="00F5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D3" w:rsidRPr="008D4A30" w:rsidTr="00F57E81">
        <w:trPr>
          <w:gridAfter w:val="2"/>
          <w:wAfter w:w="869" w:type="dxa"/>
        </w:trPr>
        <w:tc>
          <w:tcPr>
            <w:tcW w:w="97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BD3" w:rsidRPr="00BA74B9" w:rsidRDefault="00D97BD3" w:rsidP="00F57E81">
            <w:pPr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B9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РФ от 12.04.2023 № 588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74B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Правила предоставления коммунальных услуг собственникам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A74B9">
              <w:rPr>
                <w:rFonts w:ascii="Times New Roman" w:hAnsi="Times New Roman"/>
                <w:sz w:val="28"/>
                <w:szCs w:val="28"/>
              </w:rPr>
              <w:t>и пользователям помещений в многоквартирных домах и жилых домов»</w:t>
            </w:r>
            <w:r w:rsidRPr="00BA74B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A74B9">
              <w:rPr>
                <w:rFonts w:ascii="Times New Roman" w:hAnsi="Times New Roman"/>
                <w:sz w:val="28"/>
                <w:szCs w:val="28"/>
              </w:rPr>
              <w:t>исключено требование о предоставлении потребителем коммунальной услуги исполнителю копии свидетельства о поверке средств измерений.</w:t>
            </w:r>
          </w:p>
          <w:p w:rsidR="00D97BD3" w:rsidRPr="00BA74B9" w:rsidRDefault="00D97BD3" w:rsidP="00F57E81">
            <w:pPr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B9">
              <w:rPr>
                <w:rFonts w:ascii="Times New Roman" w:hAnsi="Times New Roman"/>
                <w:sz w:val="28"/>
                <w:szCs w:val="28"/>
              </w:rPr>
              <w:t xml:space="preserve">Нормы Правил предоставления коммунальных услуг собственникам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A74B9">
              <w:rPr>
                <w:rFonts w:ascii="Times New Roman" w:hAnsi="Times New Roman"/>
                <w:sz w:val="28"/>
                <w:szCs w:val="28"/>
              </w:rPr>
              <w:t xml:space="preserve">и пользователям помещений в многоквартирных домах и жилых домов приведены в соответствие с Федеральным законом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74B9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обеспечении единства измерений»</w:t>
            </w:r>
            <w:r w:rsidRPr="00BA74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BD3" w:rsidRPr="00BA74B9" w:rsidRDefault="00D97BD3" w:rsidP="00F57E81">
            <w:pPr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B9">
              <w:rPr>
                <w:rFonts w:ascii="Times New Roman" w:hAnsi="Times New Roman"/>
                <w:sz w:val="28"/>
                <w:szCs w:val="28"/>
              </w:rPr>
              <w:t xml:space="preserve">Постановление вступает в силу со дня его официального опубликования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A74B9">
              <w:rPr>
                <w:rFonts w:ascii="Times New Roman" w:hAnsi="Times New Roman"/>
                <w:sz w:val="28"/>
                <w:szCs w:val="28"/>
              </w:rPr>
              <w:t>и распространяется на правоотношения, возникшие с 1 сентября 2022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A74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BD3" w:rsidRPr="008D4A30" w:rsidRDefault="00D97BD3" w:rsidP="00F57E81">
            <w:pPr>
              <w:spacing w:after="0" w:line="240" w:lineRule="auto"/>
              <w:ind w:right="2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BD3" w:rsidRPr="008D4A30" w:rsidRDefault="00D97BD3" w:rsidP="00D97B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7BD3" w:rsidRPr="006A2BA7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г. Дербента</w:t>
      </w:r>
    </w:p>
    <w:p w:rsidR="00D97BD3" w:rsidRPr="006A2BA7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7BD3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Т.М. </w:t>
      </w: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D97BD3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5E3" w:rsidRDefault="00F505E3"/>
    <w:sectPr w:rsidR="00F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1"/>
    <w:rsid w:val="005E6B01"/>
    <w:rsid w:val="00D04116"/>
    <w:rsid w:val="00D97BD3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EB1"/>
  <w15:chartTrackingRefBased/>
  <w15:docId w15:val="{98D933FF-847F-4650-B210-507900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2023-06-21T08:40:00Z</dcterms:created>
  <dcterms:modified xsi:type="dcterms:W3CDTF">2023-06-21T08:40:00Z</dcterms:modified>
</cp:coreProperties>
</file>