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AC" w:rsidRPr="00CD0253" w:rsidRDefault="00B32FAC" w:rsidP="00B32FA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CD0253">
        <w:rPr>
          <w:rFonts w:ascii="Times New Roman" w:hAnsi="Times New Roman"/>
          <w:b/>
          <w:sz w:val="28"/>
          <w:szCs w:val="28"/>
        </w:rPr>
        <w:t>О трудовой занятости несовершеннолетних</w:t>
      </w:r>
      <w:bookmarkEnd w:id="0"/>
    </w:p>
    <w:p w:rsidR="00B32FAC" w:rsidRDefault="00B32FAC" w:rsidP="00B32FA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 xml:space="preserve">Несовершеннолетние лица, достигшие возраста 16 лет, могут вступать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 xml:space="preserve">в трудовые отношения в качестве работников. Однако законодательством предусмотрены случаи, когда допускается заключения трудового договора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и с более молодыми работниками.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 xml:space="preserve">Допускается заключение трудового договора и с работниками более юного возраста. Трудовой договор может быть заключен с работником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по достижении им возраста 15 лет, если соискатель: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1. получил основное общее образование;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 xml:space="preserve">2. продолжает осваивать программы основного общего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по иной форме обучения, чем очная;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3. оставил обучение в общеобразовательном учреждении.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Трудовой договор может быть заключен и с подростком, достигшим возраста 14 лет при соблюдении следующих условий: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1. работник, достигший возраста 14 лет, является учащимся;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 xml:space="preserve">2. работа, на которую трудоустраивается подросток, относится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к категории легкого труда, не причиняющего вреда здоровью;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 xml:space="preserve">3. выполнение работы должно производиться только в свободное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 xml:space="preserve">от учебы время и не нарушать процесс учебы (желательно получить справку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из учебного учреждения о расписании учебных занятий, что позволит избежать нарушения установленного порядка привлечения подростка к труду, установленного ТК РФ);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4. на заключение трудового договора с таким работником получено согласие родителя (опекуна, попечителя) и органа опеки и попечительства.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 xml:space="preserve">Для заключения трудового договора требуется согласие только одного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из родителей.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В том случае, когда несовершеннолетний устраивается на работу впервые, оформление трудовой книжки и пенсионного свидетельства осуществляет работодатель.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 xml:space="preserve">С несовершеннолетним работником может быть заключен трудовой договор на неопределенный срок или срочный трудовой договор (например,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на время каникул).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Лица, не достигшие возраста 18 лет, при заключении трудового договора подлежат обязательному медицинскому осмотру (обследованию), которые проводятся за счет средств работодателя.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Для несовершеннолетних работников установлена сокращенная продолжительность рабочего времени: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- для работников в возрасте до 16 лет – не более 24 часов в неделю;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- для работников в возрасте от 16 до 18 лет – не более 35 часов в неделю;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 xml:space="preserve">- для работников в возрасте до 16 лет, продолжающих учебу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 xml:space="preserve">в образовательном учреждении и работающих в свободное от учебы время, –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не более 12 часов в неделю;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lastRenderedPageBreak/>
        <w:t>- для работников в возрасте от 16 до 18 лет, продол</w:t>
      </w:r>
      <w:r>
        <w:rPr>
          <w:rFonts w:ascii="Times New Roman" w:hAnsi="Times New Roman"/>
          <w:sz w:val="28"/>
          <w:szCs w:val="28"/>
        </w:rPr>
        <w:t xml:space="preserve">жающих учебу </w:t>
      </w:r>
      <w:r>
        <w:rPr>
          <w:rFonts w:ascii="Times New Roman" w:hAnsi="Times New Roman"/>
          <w:sz w:val="28"/>
          <w:szCs w:val="28"/>
        </w:rPr>
        <w:br/>
        <w:t>в образовательном</w:t>
      </w:r>
      <w:r w:rsidRPr="00CD0253">
        <w:rPr>
          <w:rFonts w:ascii="Times New Roman" w:hAnsi="Times New Roman"/>
          <w:sz w:val="28"/>
          <w:szCs w:val="28"/>
        </w:rPr>
        <w:t xml:space="preserve"> учреждении и работающих в свободное от учебы время, –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не более 17,5 часов в неделю.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Для несовершеннолетних лиц продолжительность ежедневной работы (смены) не может превышать: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- для работников в возрасте от 15 до 16 лет – 5 часов;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- для работников в возрасте от 16 до 18 лет – 7 часов;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- для учащихся общеобразовательных учреждений, образовательных учреждений начального и среднего профессионального образования, совмещающих учебу с работой, в возрасте от 14 до 16 лет – 2,5 часов;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- для указанной категор</w:t>
      </w:r>
      <w:r>
        <w:rPr>
          <w:rFonts w:ascii="Times New Roman" w:hAnsi="Times New Roman"/>
          <w:sz w:val="28"/>
          <w:szCs w:val="28"/>
        </w:rPr>
        <w:t xml:space="preserve">ии учащихся, совмещающих учебу </w:t>
      </w:r>
      <w:r w:rsidRPr="00CD0253">
        <w:rPr>
          <w:rFonts w:ascii="Times New Roman" w:hAnsi="Times New Roman"/>
          <w:sz w:val="28"/>
          <w:szCs w:val="28"/>
        </w:rPr>
        <w:t xml:space="preserve">с работой, </w:t>
      </w:r>
      <w:r>
        <w:rPr>
          <w:rFonts w:ascii="Times New Roman" w:hAnsi="Times New Roman"/>
          <w:sz w:val="28"/>
          <w:szCs w:val="28"/>
        </w:rPr>
        <w:br/>
      </w:r>
      <w:r w:rsidRPr="00CD0253">
        <w:rPr>
          <w:rFonts w:ascii="Times New Roman" w:hAnsi="Times New Roman"/>
          <w:sz w:val="28"/>
          <w:szCs w:val="28"/>
        </w:rPr>
        <w:t>в возрасте от 16 до 18 лет – 4 часов.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Время отдыха, несовершеннолетним ежегодный оплачиваемый отпуск предоставляется в удобное для них время, продол</w:t>
      </w:r>
      <w:r>
        <w:rPr>
          <w:rFonts w:ascii="Times New Roman" w:hAnsi="Times New Roman"/>
          <w:sz w:val="28"/>
          <w:szCs w:val="28"/>
        </w:rPr>
        <w:t xml:space="preserve">жительность отпуска составляет </w:t>
      </w:r>
      <w:r w:rsidRPr="00CD0253">
        <w:rPr>
          <w:rFonts w:ascii="Times New Roman" w:hAnsi="Times New Roman"/>
          <w:sz w:val="28"/>
          <w:szCs w:val="28"/>
        </w:rPr>
        <w:t>31 календарный день.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В отношении работников в возрасте до 18 лет не допускается: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• перенесение ежегодного оплачиваемого отпуска на следующий год;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• отзыв из отпуска;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• замена отпуска денежной компенсацией.</w:t>
      </w:r>
    </w:p>
    <w:p w:rsidR="00B32FAC" w:rsidRPr="00CD0253" w:rsidRDefault="00B32FAC" w:rsidP="00B32F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CD0253">
        <w:rPr>
          <w:rFonts w:ascii="Times New Roman" w:hAnsi="Times New Roman"/>
          <w:sz w:val="28"/>
          <w:szCs w:val="28"/>
        </w:rPr>
        <w:t>Оплата труда,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 Работодатель также за счет собственных средств может установить доплаты к заработной плате несовершеннолетних.</w:t>
      </w:r>
    </w:p>
    <w:p w:rsidR="00B32FAC" w:rsidRDefault="00B32FAC" w:rsidP="00B32F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32FAC" w:rsidRDefault="00B32FAC" w:rsidP="00B32F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32FAC" w:rsidRPr="006A2BA7" w:rsidRDefault="00B32FAC" w:rsidP="00B32FA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г. Дербента</w:t>
      </w:r>
    </w:p>
    <w:p w:rsidR="00B32FAC" w:rsidRPr="006A2BA7" w:rsidRDefault="00B32FAC" w:rsidP="00B32FA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32FAC" w:rsidRDefault="00B32FAC" w:rsidP="00B32FA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Т.М. </w:t>
      </w:r>
      <w:proofErr w:type="spellStart"/>
      <w:r>
        <w:rPr>
          <w:rFonts w:ascii="Times New Roman" w:hAnsi="Times New Roman"/>
          <w:sz w:val="28"/>
          <w:szCs w:val="28"/>
        </w:rPr>
        <w:t>Ахадова</w:t>
      </w:r>
      <w:proofErr w:type="spellEnd"/>
    </w:p>
    <w:p w:rsidR="00B32FAC" w:rsidRDefault="00B32FAC" w:rsidP="00B32FA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7BD3" w:rsidRDefault="00D97BD3" w:rsidP="00D97BD3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5E3" w:rsidRDefault="00F505E3"/>
    <w:sectPr w:rsidR="00F5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1"/>
    <w:rsid w:val="005E6B01"/>
    <w:rsid w:val="009205F8"/>
    <w:rsid w:val="00B32FAC"/>
    <w:rsid w:val="00D04116"/>
    <w:rsid w:val="00D97BD3"/>
    <w:rsid w:val="00EC506E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EB1"/>
  <w15:chartTrackingRefBased/>
  <w15:docId w15:val="{98D933FF-847F-4650-B210-5079009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2023-06-21T08:54:00Z</dcterms:created>
  <dcterms:modified xsi:type="dcterms:W3CDTF">2023-06-21T08:54:00Z</dcterms:modified>
</cp:coreProperties>
</file>