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3D" w:rsidRPr="009C313D" w:rsidRDefault="009C313D" w:rsidP="009C31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proofErr w:type="spellStart"/>
      <w:r w:rsidRPr="009C313D">
        <w:rPr>
          <w:rFonts w:ascii="Times New Roman" w:hAnsi="Times New Roman" w:cs="Times New Roman"/>
          <w:b/>
          <w:sz w:val="40"/>
          <w:szCs w:val="40"/>
        </w:rPr>
        <w:t>Даглизингфонд</w:t>
      </w:r>
      <w:proofErr w:type="spellEnd"/>
      <w:r w:rsidRPr="009C313D">
        <w:rPr>
          <w:rFonts w:ascii="Times New Roman" w:hAnsi="Times New Roman" w:cs="Times New Roman"/>
          <w:b/>
          <w:sz w:val="40"/>
          <w:szCs w:val="40"/>
        </w:rPr>
        <w:t xml:space="preserve"> внедряет антикризисный продукт - </w:t>
      </w:r>
      <w:proofErr w:type="spellStart"/>
      <w:r w:rsidRPr="009C313D">
        <w:rPr>
          <w:rFonts w:ascii="Times New Roman" w:hAnsi="Times New Roman" w:cs="Times New Roman"/>
          <w:b/>
          <w:sz w:val="40"/>
          <w:szCs w:val="40"/>
        </w:rPr>
        <w:t>микрозайм</w:t>
      </w:r>
      <w:proofErr w:type="spellEnd"/>
      <w:r w:rsidRPr="009C313D">
        <w:rPr>
          <w:rFonts w:ascii="Times New Roman" w:hAnsi="Times New Roman" w:cs="Times New Roman"/>
          <w:b/>
          <w:sz w:val="40"/>
          <w:szCs w:val="40"/>
        </w:rPr>
        <w:t xml:space="preserve"> под 3%</w:t>
      </w:r>
    </w:p>
    <w:bookmarkEnd w:id="0"/>
    <w:p w:rsidR="009C313D" w:rsidRPr="009C313D" w:rsidRDefault="009C313D" w:rsidP="009C31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313D" w:rsidRDefault="009C313D" w:rsidP="009C313D">
      <w:pPr>
        <w:jc w:val="both"/>
        <w:rPr>
          <w:rFonts w:ascii="Times New Roman" w:hAnsi="Times New Roman" w:cs="Times New Roman"/>
          <w:sz w:val="40"/>
          <w:szCs w:val="40"/>
        </w:rPr>
      </w:pPr>
      <w:r w:rsidRPr="009C313D">
        <w:rPr>
          <w:rFonts w:ascii="Times New Roman" w:hAnsi="Times New Roman" w:cs="Times New Roman"/>
          <w:sz w:val="40"/>
          <w:szCs w:val="40"/>
        </w:rPr>
        <w:t xml:space="preserve">Таким образом компания хочет поддержать предпринимателей из пострадавших в условиях санкций отраслей. </w:t>
      </w:r>
      <w:proofErr w:type="spellStart"/>
      <w:r w:rsidRPr="009C313D">
        <w:rPr>
          <w:rFonts w:ascii="Times New Roman" w:hAnsi="Times New Roman" w:cs="Times New Roman"/>
          <w:sz w:val="40"/>
          <w:szCs w:val="40"/>
        </w:rPr>
        <w:t>Микрозаймы</w:t>
      </w:r>
      <w:proofErr w:type="spellEnd"/>
      <w:r w:rsidRPr="009C313D">
        <w:rPr>
          <w:rFonts w:ascii="Times New Roman" w:hAnsi="Times New Roman" w:cs="Times New Roman"/>
          <w:sz w:val="40"/>
          <w:szCs w:val="40"/>
        </w:rPr>
        <w:t xml:space="preserve"> могут получить: субъекты МСП - до 5 млн рублей; </w:t>
      </w:r>
      <w:proofErr w:type="spellStart"/>
      <w:r w:rsidRPr="009C313D">
        <w:rPr>
          <w:rFonts w:ascii="Times New Roman" w:hAnsi="Times New Roman" w:cs="Times New Roman"/>
          <w:sz w:val="40"/>
          <w:szCs w:val="40"/>
        </w:rPr>
        <w:t>самозанятые</w:t>
      </w:r>
      <w:proofErr w:type="spellEnd"/>
      <w:r w:rsidRPr="009C313D">
        <w:rPr>
          <w:rFonts w:ascii="Times New Roman" w:hAnsi="Times New Roman" w:cs="Times New Roman"/>
          <w:sz w:val="40"/>
          <w:szCs w:val="40"/>
        </w:rPr>
        <w:t xml:space="preserve"> граждане - до 500 тыс. рублей. </w:t>
      </w:r>
    </w:p>
    <w:p w:rsidR="009C313D" w:rsidRDefault="009C313D" w:rsidP="009C313D">
      <w:pPr>
        <w:jc w:val="both"/>
        <w:rPr>
          <w:rFonts w:ascii="Times New Roman" w:hAnsi="Times New Roman" w:cs="Times New Roman"/>
          <w:sz w:val="40"/>
          <w:szCs w:val="40"/>
        </w:rPr>
      </w:pPr>
      <w:r w:rsidRPr="009C313D">
        <w:rPr>
          <w:rFonts w:ascii="Times New Roman" w:hAnsi="Times New Roman" w:cs="Times New Roman"/>
          <w:sz w:val="40"/>
          <w:szCs w:val="40"/>
        </w:rPr>
        <w:t xml:space="preserve">Сроки - 2 года под 3% годовых. </w:t>
      </w:r>
    </w:p>
    <w:p w:rsidR="009C313D" w:rsidRDefault="009C313D" w:rsidP="009C313D">
      <w:pPr>
        <w:jc w:val="both"/>
        <w:rPr>
          <w:rFonts w:ascii="Times New Roman" w:hAnsi="Times New Roman" w:cs="Times New Roman"/>
          <w:sz w:val="40"/>
          <w:szCs w:val="40"/>
        </w:rPr>
      </w:pPr>
      <w:r w:rsidRPr="009C313D">
        <w:rPr>
          <w:rFonts w:ascii="Times New Roman" w:hAnsi="Times New Roman" w:cs="Times New Roman"/>
          <w:sz w:val="40"/>
          <w:szCs w:val="40"/>
        </w:rPr>
        <w:t xml:space="preserve">Условие - </w:t>
      </w:r>
      <w:proofErr w:type="spellStart"/>
      <w:r w:rsidRPr="009C313D">
        <w:rPr>
          <w:rFonts w:ascii="Times New Roman" w:hAnsi="Times New Roman" w:cs="Times New Roman"/>
          <w:sz w:val="40"/>
          <w:szCs w:val="40"/>
        </w:rPr>
        <w:t>самозанятый</w:t>
      </w:r>
      <w:proofErr w:type="spellEnd"/>
      <w:r w:rsidRPr="009C313D">
        <w:rPr>
          <w:rFonts w:ascii="Times New Roman" w:hAnsi="Times New Roman" w:cs="Times New Roman"/>
          <w:sz w:val="40"/>
          <w:szCs w:val="40"/>
        </w:rPr>
        <w:t xml:space="preserve"> или индивидуальный предприниматель должен быть зарегистрирован не позднее 31.12.2021г. </w:t>
      </w:r>
    </w:p>
    <w:p w:rsidR="009C313D" w:rsidRDefault="009C313D" w:rsidP="009C313D">
      <w:pPr>
        <w:jc w:val="both"/>
        <w:rPr>
          <w:rFonts w:ascii="Times New Roman" w:hAnsi="Times New Roman" w:cs="Times New Roman"/>
          <w:sz w:val="40"/>
          <w:szCs w:val="40"/>
        </w:rPr>
      </w:pPr>
      <w:r w:rsidRPr="009C313D">
        <w:rPr>
          <w:rFonts w:ascii="Times New Roman" w:hAnsi="Times New Roman" w:cs="Times New Roman"/>
          <w:sz w:val="40"/>
          <w:szCs w:val="40"/>
        </w:rPr>
        <w:t>Прием документов продлится до 30 июня 2022 года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C313D">
        <w:rPr>
          <w:rFonts w:ascii="Times New Roman" w:hAnsi="Times New Roman" w:cs="Times New Roman"/>
          <w:sz w:val="40"/>
          <w:szCs w:val="40"/>
        </w:rPr>
        <w:t>по адресу: г. Махачкала, ул. Гагарина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9C313D">
        <w:rPr>
          <w:rFonts w:ascii="Times New Roman" w:hAnsi="Times New Roman" w:cs="Times New Roman"/>
          <w:sz w:val="40"/>
          <w:szCs w:val="40"/>
        </w:rPr>
        <w:t xml:space="preserve"> 120, Центр «Мой бизнес». </w:t>
      </w:r>
    </w:p>
    <w:p w:rsidR="00507940" w:rsidRPr="009C313D" w:rsidRDefault="009C313D" w:rsidP="009C313D">
      <w:pPr>
        <w:jc w:val="both"/>
        <w:rPr>
          <w:rFonts w:ascii="Times New Roman" w:hAnsi="Times New Roman" w:cs="Times New Roman"/>
          <w:sz w:val="40"/>
          <w:szCs w:val="40"/>
        </w:rPr>
      </w:pPr>
      <w:r w:rsidRPr="009C313D">
        <w:rPr>
          <w:rFonts w:ascii="Times New Roman" w:hAnsi="Times New Roman" w:cs="Times New Roman"/>
          <w:sz w:val="40"/>
          <w:szCs w:val="40"/>
        </w:rPr>
        <w:t>Номер для предварительной консультации - 8(800)7009900</w:t>
      </w:r>
    </w:p>
    <w:sectPr w:rsidR="00507940" w:rsidRPr="009C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3D"/>
    <w:rsid w:val="00507940"/>
    <w:rsid w:val="009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628E"/>
  <w15:chartTrackingRefBased/>
  <w15:docId w15:val="{2988CC9D-88BF-43EA-9B98-75E04C5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1</cp:revision>
  <dcterms:created xsi:type="dcterms:W3CDTF">2022-03-22T11:31:00Z</dcterms:created>
  <dcterms:modified xsi:type="dcterms:W3CDTF">2022-03-22T11:32:00Z</dcterms:modified>
</cp:coreProperties>
</file>