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77" w:rsidRPr="00711477" w:rsidRDefault="00711477" w:rsidP="00711477">
      <w:pPr>
        <w:jc w:val="center"/>
        <w:rPr>
          <w:b/>
          <w:sz w:val="28"/>
        </w:rPr>
      </w:pPr>
      <w:r w:rsidRPr="00711477">
        <w:rPr>
          <w:b/>
          <w:sz w:val="28"/>
        </w:rPr>
        <w:t>Извещение</w:t>
      </w:r>
    </w:p>
    <w:p w:rsidR="004C51E2" w:rsidRPr="00711477" w:rsidRDefault="00711477" w:rsidP="0071147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11477">
        <w:rPr>
          <w:rFonts w:ascii="Times New Roman" w:hAnsi="Times New Roman" w:cs="Times New Roman"/>
          <w:sz w:val="28"/>
        </w:rPr>
        <w:t>МКУ «Управление з</w:t>
      </w:r>
      <w:bookmarkStart w:id="0" w:name="_GoBack"/>
      <w:bookmarkEnd w:id="0"/>
      <w:r w:rsidRPr="00711477">
        <w:rPr>
          <w:rFonts w:ascii="Times New Roman" w:hAnsi="Times New Roman" w:cs="Times New Roman"/>
          <w:sz w:val="28"/>
        </w:rPr>
        <w:t xml:space="preserve">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 20-ра от 30.10.2017 г. информирует о проведении аукциона, открытого по составу участников и по форме подаче заявок и предложений о цене, по продаже муниципального имущества. Сведения о предмете торгов: Автомобиль- легковой пассажирский; Марка - ВАЗ 2123 (Шевроле Нива); регистрационный № Е711МА05; VIN: X9L21230060147349; тип ТС – легковой; категория ТС – В; год выпуска ТС – 2006; кузов № - 0359584; цвет кузова- «темный серо- зеленый металлик»; мощность двигателя, </w:t>
      </w:r>
      <w:proofErr w:type="spellStart"/>
      <w:r w:rsidRPr="00711477">
        <w:rPr>
          <w:rFonts w:ascii="Times New Roman" w:hAnsi="Times New Roman" w:cs="Times New Roman"/>
          <w:sz w:val="28"/>
        </w:rPr>
        <w:t>л.с</w:t>
      </w:r>
      <w:proofErr w:type="spellEnd"/>
      <w:r w:rsidRPr="00711477">
        <w:rPr>
          <w:rFonts w:ascii="Times New Roman" w:hAnsi="Times New Roman" w:cs="Times New Roman"/>
          <w:sz w:val="28"/>
        </w:rPr>
        <w:t>. (квт)- 79,60 (58,50); № двигателя- 0158808; рабочий объем двигателя-1690 куб. см., тип двигателя- бензиновый. Дата и время начала приема заявок на участие в продаже муниципального имущества посредством аукциона– 09ч.00мин. 08.11. 2017 г. Дата и время окончания приема заявок на участие в продаже муниципального имущества посредством аукциона 17ч.00мин. 06.12.2017г. Дата и время определения участников аукциона – 11 ч. 00 мин. 07.12.2017г. Дата, время и место проведения аукциона, а также дата подведения итогов и определения победителей аукциона –   15 ч. 00 мин. 11.12.2017 г. (по местному времени) по адресу: РД г. Дербент, ул. Генриха Гасанова 5а, каб.№9 здания МКУ «Управление земельных и имущественных отношений" Администрации городского округа «город Дербент». Контактные тел. (87240) 4-10-94; (87240) 4-79-03. С дополнительной информацией о начальной цене предмета торгов, шаге аукциона, порядке оплаты, размере и реквизитах для перечисления задатка, порядке подачи заявок, перечне необходимых при подаче заявок документов, условиях и сроках проведения аукциона, условиях и сроках заключения договора купли- продажи, можно ознакомиться в аукционной документации, размещенной на сайте torgi.gov.ru.</w:t>
      </w:r>
    </w:p>
    <w:sectPr w:rsidR="004C51E2" w:rsidRPr="0071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77"/>
    <w:rsid w:val="004C51E2"/>
    <w:rsid w:val="007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60B70-1B95-437E-BC06-2668569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t@nn</dc:creator>
  <cp:keywords/>
  <dc:description/>
  <cp:lastModifiedBy>t@nn</cp:lastModifiedBy>
  <cp:revision>1</cp:revision>
  <dcterms:created xsi:type="dcterms:W3CDTF">2017-10-31T08:40:00Z</dcterms:created>
  <dcterms:modified xsi:type="dcterms:W3CDTF">2017-10-31T08:41:00Z</dcterms:modified>
</cp:coreProperties>
</file>