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6A" w:rsidRPr="00FE083D" w:rsidRDefault="0070116A" w:rsidP="0070116A">
      <w:pPr>
        <w:pStyle w:val="2"/>
        <w:spacing w:after="0" w:line="240" w:lineRule="auto"/>
        <w:ind w:left="-540"/>
        <w:jc w:val="center"/>
        <w:rPr>
          <w:sz w:val="22"/>
          <w:szCs w:val="22"/>
        </w:rPr>
      </w:pPr>
      <w:r w:rsidRPr="00FE083D">
        <w:rPr>
          <w:sz w:val="22"/>
          <w:szCs w:val="22"/>
        </w:rPr>
        <w:t>Извещение</w:t>
      </w:r>
    </w:p>
    <w:p w:rsidR="0070116A" w:rsidRPr="00FE083D" w:rsidRDefault="0070116A" w:rsidP="0070116A">
      <w:pPr>
        <w:pStyle w:val="a3"/>
        <w:ind w:firstLine="0"/>
        <w:jc w:val="both"/>
        <w:rPr>
          <w:sz w:val="22"/>
          <w:szCs w:val="22"/>
        </w:rPr>
      </w:pPr>
      <w:r w:rsidRPr="00FE083D">
        <w:rPr>
          <w:bCs/>
          <w:spacing w:val="-6"/>
          <w:kern w:val="1"/>
          <w:sz w:val="22"/>
          <w:szCs w:val="22"/>
        </w:rPr>
        <w:t xml:space="preserve">   МКУ «Управление земельных и имущественных </w:t>
      </w:r>
      <w:bookmarkStart w:id="0" w:name="_GoBack"/>
      <w:r w:rsidRPr="00FE083D">
        <w:rPr>
          <w:bCs/>
          <w:spacing w:val="-6"/>
          <w:kern w:val="1"/>
          <w:sz w:val="22"/>
          <w:szCs w:val="22"/>
        </w:rPr>
        <w:t>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</w:t>
      </w:r>
      <w:r w:rsidR="00825D63" w:rsidRPr="00FE083D">
        <w:rPr>
          <w:bCs/>
          <w:spacing w:val="-6"/>
          <w:kern w:val="1"/>
          <w:sz w:val="22"/>
          <w:szCs w:val="22"/>
        </w:rPr>
        <w:t xml:space="preserve"> </w:t>
      </w:r>
      <w:r w:rsidR="003E2195">
        <w:rPr>
          <w:bCs/>
          <w:spacing w:val="-6"/>
          <w:kern w:val="1"/>
          <w:sz w:val="22"/>
          <w:szCs w:val="22"/>
        </w:rPr>
        <w:t>Дербент» №22-ра от 10 ноября</w:t>
      </w:r>
      <w:r w:rsidRPr="00FE083D">
        <w:rPr>
          <w:bCs/>
          <w:spacing w:val="-6"/>
          <w:kern w:val="1"/>
          <w:sz w:val="22"/>
          <w:szCs w:val="22"/>
        </w:rPr>
        <w:t xml:space="preserve"> 2017 г. информирует о проведении аукциона, </w:t>
      </w:r>
      <w:r w:rsidRPr="00FE083D">
        <w:rPr>
          <w:sz w:val="22"/>
          <w:szCs w:val="22"/>
        </w:rPr>
        <w:t>открытого по составу участников и по форме подаче заявок и предложений о цене,</w:t>
      </w:r>
      <w:r w:rsidRPr="00FE083D">
        <w:rPr>
          <w:bCs/>
          <w:spacing w:val="-6"/>
          <w:kern w:val="1"/>
          <w:sz w:val="22"/>
          <w:szCs w:val="22"/>
        </w:rPr>
        <w:t xml:space="preserve"> </w:t>
      </w:r>
      <w:r w:rsidRPr="00FE083D">
        <w:rPr>
          <w:rStyle w:val="hl"/>
          <w:sz w:val="22"/>
          <w:szCs w:val="22"/>
        </w:rPr>
        <w:t>на право заключения договора аренды земельных участков</w:t>
      </w:r>
      <w:r w:rsidR="003E2195">
        <w:rPr>
          <w:bCs/>
          <w:spacing w:val="-6"/>
          <w:kern w:val="1"/>
          <w:sz w:val="22"/>
          <w:szCs w:val="22"/>
        </w:rPr>
        <w:t>, который состоится в 10 ч. 00 мин. 18 декабря</w:t>
      </w:r>
      <w:r w:rsidRPr="00FE083D">
        <w:rPr>
          <w:bCs/>
          <w:spacing w:val="-6"/>
          <w:kern w:val="1"/>
          <w:sz w:val="22"/>
          <w:szCs w:val="22"/>
        </w:rPr>
        <w:t xml:space="preserve"> 2017 г. (по местному времени) по адресу: РД г. Дербент, ул. Генриха  Гасанова 5а, </w:t>
      </w:r>
      <w:proofErr w:type="spellStart"/>
      <w:r w:rsidRPr="00FE083D">
        <w:rPr>
          <w:bCs/>
          <w:spacing w:val="-6"/>
          <w:kern w:val="1"/>
          <w:sz w:val="22"/>
          <w:szCs w:val="22"/>
        </w:rPr>
        <w:t>каб</w:t>
      </w:r>
      <w:proofErr w:type="spellEnd"/>
      <w:r w:rsidRPr="00FE083D">
        <w:rPr>
          <w:bCs/>
          <w:spacing w:val="-6"/>
          <w:kern w:val="1"/>
          <w:sz w:val="22"/>
          <w:szCs w:val="22"/>
        </w:rPr>
        <w:t>.</w:t>
      </w:r>
      <w:r w:rsidR="00522B24" w:rsidRPr="00FE083D">
        <w:rPr>
          <w:bCs/>
          <w:spacing w:val="-6"/>
          <w:kern w:val="1"/>
          <w:sz w:val="22"/>
          <w:szCs w:val="22"/>
        </w:rPr>
        <w:t xml:space="preserve"> </w:t>
      </w:r>
      <w:r w:rsidRPr="00FE083D">
        <w:rPr>
          <w:bCs/>
          <w:spacing w:val="-6"/>
          <w:kern w:val="1"/>
          <w:sz w:val="22"/>
          <w:szCs w:val="22"/>
        </w:rPr>
        <w:t>№9 здания МКУ «Управление земельных и имущественных отношений</w:t>
      </w:r>
      <w:r w:rsidRPr="003E2195">
        <w:rPr>
          <w:bCs/>
          <w:spacing w:val="-6"/>
          <w:kern w:val="1"/>
          <w:sz w:val="22"/>
          <w:szCs w:val="22"/>
        </w:rPr>
        <w:t>" Администрации го</w:t>
      </w:r>
      <w:r w:rsidR="00101657" w:rsidRPr="003E2195">
        <w:rPr>
          <w:bCs/>
          <w:spacing w:val="-6"/>
          <w:kern w:val="1"/>
          <w:sz w:val="22"/>
          <w:szCs w:val="22"/>
        </w:rPr>
        <w:t>родского округа «город Дербент; контактный тел.: (87240) 4-10-94,</w:t>
      </w:r>
      <w:r w:rsidRPr="003E2195">
        <w:rPr>
          <w:bCs/>
          <w:spacing w:val="-6"/>
          <w:kern w:val="1"/>
          <w:sz w:val="22"/>
          <w:szCs w:val="22"/>
        </w:rPr>
        <w:t xml:space="preserve"> (87240) 4-79-03. </w:t>
      </w:r>
      <w:r w:rsidRPr="003E2195">
        <w:rPr>
          <w:sz w:val="22"/>
          <w:szCs w:val="22"/>
        </w:rPr>
        <w:t xml:space="preserve">Сведения о предметах торгов: 1) лот № 1- адрес: РД </w:t>
      </w:r>
      <w:r w:rsidRPr="003E2195">
        <w:rPr>
          <w:color w:val="333333"/>
          <w:sz w:val="22"/>
          <w:szCs w:val="22"/>
        </w:rPr>
        <w:t xml:space="preserve">Дагестан г. Дербент, ул. </w:t>
      </w:r>
      <w:r w:rsidR="003E2195" w:rsidRPr="003E2195">
        <w:rPr>
          <w:color w:val="333333"/>
          <w:sz w:val="22"/>
          <w:szCs w:val="22"/>
        </w:rPr>
        <w:t>Ленина</w:t>
      </w:r>
      <w:r w:rsidRPr="003E2195">
        <w:rPr>
          <w:sz w:val="22"/>
          <w:szCs w:val="22"/>
        </w:rPr>
        <w:t xml:space="preserve">; </w:t>
      </w:r>
      <w:r w:rsidR="003E2195" w:rsidRPr="003E2195">
        <w:rPr>
          <w:sz w:val="22"/>
          <w:szCs w:val="22"/>
        </w:rPr>
        <w:t xml:space="preserve">категория земель- «земли населенных пунктов»; кадастровый номер земельного участка- № </w:t>
      </w:r>
      <w:r w:rsidR="003E2195" w:rsidRPr="003E2195">
        <w:rPr>
          <w:bCs/>
          <w:color w:val="333333"/>
          <w:sz w:val="22"/>
          <w:szCs w:val="22"/>
        </w:rPr>
        <w:t>05:42:000026:208</w:t>
      </w:r>
      <w:r w:rsidR="003E2195" w:rsidRPr="003E2195">
        <w:rPr>
          <w:sz w:val="22"/>
          <w:szCs w:val="22"/>
        </w:rPr>
        <w:t>; площадь земельного участка 2000 кв. м.; разрешенное использование земельного участка- «для организации и обслуживания культурно-развлекательного отдыха населения»; срок аренды- 10 (десять) лет</w:t>
      </w:r>
      <w:r w:rsidR="003E2195" w:rsidRPr="003E2195">
        <w:rPr>
          <w:sz w:val="22"/>
          <w:szCs w:val="22"/>
        </w:rPr>
        <w:t xml:space="preserve">; </w:t>
      </w:r>
      <w:r w:rsidRPr="003E2195">
        <w:rPr>
          <w:sz w:val="22"/>
          <w:szCs w:val="22"/>
        </w:rPr>
        <w:t xml:space="preserve">2) лот №2- адрес: </w:t>
      </w:r>
      <w:r w:rsidR="003E2195" w:rsidRPr="003E2195">
        <w:rPr>
          <w:sz w:val="22"/>
          <w:szCs w:val="22"/>
        </w:rPr>
        <w:t xml:space="preserve">Адрес: РД </w:t>
      </w:r>
      <w:r w:rsidR="003E2195" w:rsidRPr="003E2195">
        <w:rPr>
          <w:color w:val="333333"/>
          <w:sz w:val="22"/>
          <w:szCs w:val="22"/>
        </w:rPr>
        <w:t>Дагестан г. Дербент, ул. Ленина</w:t>
      </w:r>
      <w:r w:rsidR="003E2195" w:rsidRPr="003E2195">
        <w:rPr>
          <w:sz w:val="22"/>
          <w:szCs w:val="22"/>
        </w:rPr>
        <w:t xml:space="preserve">; категория земель- «земли населенных пунктов»; кадастровый номер земельного участка- № </w:t>
      </w:r>
      <w:r w:rsidR="003E2195" w:rsidRPr="003E2195">
        <w:rPr>
          <w:bCs/>
          <w:color w:val="333333"/>
          <w:sz w:val="22"/>
          <w:szCs w:val="22"/>
        </w:rPr>
        <w:t>05:42:000026:209</w:t>
      </w:r>
      <w:r w:rsidR="003E2195" w:rsidRPr="003E2195">
        <w:rPr>
          <w:sz w:val="22"/>
          <w:szCs w:val="22"/>
        </w:rPr>
        <w:t>; площадь земельного участка 528 кв. м.; разрешенное использование земельного участка- «для организации отдыха населения»; срок аренды- 10 (десять) лет.</w:t>
      </w:r>
      <w:r w:rsidRPr="003E2195">
        <w:rPr>
          <w:sz w:val="22"/>
          <w:szCs w:val="22"/>
        </w:rPr>
        <w:t xml:space="preserve"> </w:t>
      </w:r>
      <w:r w:rsidRPr="003E2195">
        <w:rPr>
          <w:bCs/>
          <w:spacing w:val="-6"/>
          <w:kern w:val="1"/>
          <w:sz w:val="22"/>
          <w:szCs w:val="22"/>
        </w:rPr>
        <w:t xml:space="preserve">Дата и время начала приема заявок на участие в аукционе – 09 ч. 00 мин.  </w:t>
      </w:r>
      <w:r w:rsidR="003E2195">
        <w:rPr>
          <w:bCs/>
          <w:spacing w:val="-6"/>
          <w:kern w:val="1"/>
          <w:sz w:val="22"/>
          <w:szCs w:val="22"/>
        </w:rPr>
        <w:t>1</w:t>
      </w:r>
      <w:r w:rsidR="00A86605" w:rsidRPr="003E2195">
        <w:rPr>
          <w:bCs/>
          <w:spacing w:val="-6"/>
          <w:kern w:val="1"/>
          <w:sz w:val="22"/>
          <w:szCs w:val="22"/>
        </w:rPr>
        <w:t>7</w:t>
      </w:r>
      <w:r w:rsidR="003E2195">
        <w:rPr>
          <w:bCs/>
          <w:spacing w:val="-6"/>
          <w:kern w:val="1"/>
          <w:sz w:val="22"/>
          <w:szCs w:val="22"/>
        </w:rPr>
        <w:t>.11.</w:t>
      </w:r>
      <w:r w:rsidRPr="003E2195">
        <w:rPr>
          <w:bCs/>
          <w:spacing w:val="-6"/>
          <w:kern w:val="1"/>
          <w:sz w:val="22"/>
          <w:szCs w:val="22"/>
        </w:rPr>
        <w:t>2017 г.  Дата и время окончания приема заявок н</w:t>
      </w:r>
      <w:bookmarkEnd w:id="0"/>
      <w:r w:rsidRPr="003E2195">
        <w:rPr>
          <w:bCs/>
          <w:spacing w:val="-6"/>
          <w:kern w:val="1"/>
          <w:sz w:val="22"/>
          <w:szCs w:val="22"/>
        </w:rPr>
        <w:t xml:space="preserve">а участие в </w:t>
      </w:r>
      <w:bookmarkStart w:id="1" w:name="_Hlk480815330"/>
      <w:r w:rsidRPr="003E2195">
        <w:rPr>
          <w:bCs/>
          <w:spacing w:val="-6"/>
          <w:kern w:val="1"/>
          <w:sz w:val="22"/>
          <w:szCs w:val="22"/>
        </w:rPr>
        <w:t xml:space="preserve">аукционе- 17 ч. 00 мин. </w:t>
      </w:r>
      <w:r w:rsidR="003E2195">
        <w:rPr>
          <w:bCs/>
          <w:spacing w:val="-6"/>
          <w:kern w:val="1"/>
          <w:sz w:val="22"/>
          <w:szCs w:val="22"/>
        </w:rPr>
        <w:t>13.12.2</w:t>
      </w:r>
      <w:r w:rsidRPr="003E2195">
        <w:rPr>
          <w:bCs/>
          <w:spacing w:val="-6"/>
          <w:kern w:val="1"/>
          <w:sz w:val="22"/>
          <w:szCs w:val="22"/>
        </w:rPr>
        <w:t xml:space="preserve">017 г. </w:t>
      </w:r>
      <w:bookmarkEnd w:id="1"/>
      <w:r w:rsidRPr="003E2195">
        <w:rPr>
          <w:bCs/>
          <w:spacing w:val="-6"/>
          <w:kern w:val="1"/>
          <w:sz w:val="22"/>
          <w:szCs w:val="22"/>
        </w:rPr>
        <w:t>Дата и время определения участников аукциона</w:t>
      </w:r>
      <w:r w:rsidR="00825D63" w:rsidRPr="003E2195">
        <w:rPr>
          <w:sz w:val="22"/>
          <w:szCs w:val="22"/>
        </w:rPr>
        <w:t xml:space="preserve"> – </w:t>
      </w:r>
      <w:r w:rsidR="003E2195">
        <w:rPr>
          <w:sz w:val="22"/>
          <w:szCs w:val="22"/>
        </w:rPr>
        <w:t>09 ч. 00 мин. 14.12.</w:t>
      </w:r>
      <w:r w:rsidRPr="003E2195">
        <w:rPr>
          <w:sz w:val="22"/>
          <w:szCs w:val="22"/>
        </w:rPr>
        <w:t xml:space="preserve">2017 г. </w:t>
      </w:r>
      <w:r w:rsidRPr="003E2195">
        <w:rPr>
          <w:bCs/>
          <w:spacing w:val="-6"/>
          <w:kern w:val="1"/>
          <w:sz w:val="22"/>
          <w:szCs w:val="22"/>
        </w:rPr>
        <w:t xml:space="preserve">С дополнительной информацией о </w:t>
      </w:r>
      <w:r w:rsidRPr="003E2195">
        <w:rPr>
          <w:sz w:val="22"/>
          <w:szCs w:val="22"/>
        </w:rPr>
        <w:t>начальной цене предмета</w:t>
      </w:r>
      <w:r w:rsidRPr="00FE083D">
        <w:rPr>
          <w:sz w:val="22"/>
          <w:szCs w:val="22"/>
        </w:rPr>
        <w:t xml:space="preserve"> торгов,</w:t>
      </w:r>
      <w:r w:rsidRPr="00FE083D">
        <w:rPr>
          <w:bCs/>
          <w:spacing w:val="-6"/>
          <w:kern w:val="1"/>
          <w:sz w:val="22"/>
          <w:szCs w:val="22"/>
        </w:rPr>
        <w:t xml:space="preserve"> шаге аукциона, порядке оплаты, размере и реквизитах для перечисления задатка, порядке подачи заявок, перечне необходимых при подаче заявок документов, условиях и сроках проведения аукциона, условиях и сроках заключения договора </w:t>
      </w:r>
      <w:r w:rsidR="00991AD3">
        <w:rPr>
          <w:bCs/>
          <w:spacing w:val="-6"/>
          <w:kern w:val="1"/>
          <w:sz w:val="22"/>
          <w:szCs w:val="22"/>
        </w:rPr>
        <w:t>аренды земельного участка</w:t>
      </w:r>
      <w:r w:rsidRPr="00FE083D">
        <w:rPr>
          <w:bCs/>
          <w:spacing w:val="-6"/>
          <w:kern w:val="1"/>
          <w:sz w:val="22"/>
          <w:szCs w:val="22"/>
        </w:rPr>
        <w:t xml:space="preserve">, можно ознакомиться в аукционной документации, размещенной в извещении о проведении аукциона на сайте </w:t>
      </w:r>
      <w:proofErr w:type="spellStart"/>
      <w:r w:rsidRPr="00FE083D">
        <w:rPr>
          <w:bCs/>
          <w:spacing w:val="-6"/>
          <w:kern w:val="1"/>
          <w:sz w:val="22"/>
          <w:szCs w:val="22"/>
          <w:lang w:val="en-US"/>
        </w:rPr>
        <w:t>torgi</w:t>
      </w:r>
      <w:proofErr w:type="spellEnd"/>
      <w:r w:rsidRPr="00FE083D">
        <w:rPr>
          <w:bCs/>
          <w:spacing w:val="-6"/>
          <w:kern w:val="1"/>
          <w:sz w:val="22"/>
          <w:szCs w:val="22"/>
        </w:rPr>
        <w:t>.</w:t>
      </w:r>
      <w:proofErr w:type="spellStart"/>
      <w:r w:rsidRPr="00FE083D">
        <w:rPr>
          <w:bCs/>
          <w:spacing w:val="-6"/>
          <w:kern w:val="1"/>
          <w:sz w:val="22"/>
          <w:szCs w:val="22"/>
          <w:lang w:val="en-US"/>
        </w:rPr>
        <w:t>gov</w:t>
      </w:r>
      <w:proofErr w:type="spellEnd"/>
      <w:r w:rsidRPr="00FE083D">
        <w:rPr>
          <w:bCs/>
          <w:spacing w:val="-6"/>
          <w:kern w:val="1"/>
          <w:sz w:val="22"/>
          <w:szCs w:val="22"/>
        </w:rPr>
        <w:t>.</w:t>
      </w:r>
      <w:proofErr w:type="spellStart"/>
      <w:r w:rsidRPr="00FE083D">
        <w:rPr>
          <w:bCs/>
          <w:spacing w:val="-6"/>
          <w:kern w:val="1"/>
          <w:sz w:val="22"/>
          <w:szCs w:val="22"/>
          <w:lang w:val="en-US"/>
        </w:rPr>
        <w:t>ru</w:t>
      </w:r>
      <w:proofErr w:type="spellEnd"/>
      <w:r w:rsidRPr="00FE083D">
        <w:rPr>
          <w:bCs/>
          <w:spacing w:val="-6"/>
          <w:kern w:val="1"/>
          <w:sz w:val="22"/>
          <w:szCs w:val="22"/>
        </w:rPr>
        <w:t>.</w:t>
      </w:r>
    </w:p>
    <w:p w:rsidR="00051849" w:rsidRPr="00522B24" w:rsidRDefault="00051849">
      <w:pPr>
        <w:rPr>
          <w:sz w:val="28"/>
          <w:szCs w:val="28"/>
        </w:rPr>
      </w:pPr>
    </w:p>
    <w:sectPr w:rsidR="00051849" w:rsidRPr="0052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7"/>
    <w:rsid w:val="00051849"/>
    <w:rsid w:val="00101657"/>
    <w:rsid w:val="003E2195"/>
    <w:rsid w:val="00522B24"/>
    <w:rsid w:val="0070116A"/>
    <w:rsid w:val="00825D63"/>
    <w:rsid w:val="00991AD3"/>
    <w:rsid w:val="00A86605"/>
    <w:rsid w:val="00AF09B7"/>
    <w:rsid w:val="00FC0B9A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44ECB-A060-4B68-9FF5-F9C69180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0116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01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70116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hl">
    <w:name w:val="hl"/>
    <w:basedOn w:val="a0"/>
    <w:rsid w:val="0070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2017-10-23T10:36:00Z</dcterms:created>
  <dcterms:modified xsi:type="dcterms:W3CDTF">2017-11-11T12:25:00Z</dcterms:modified>
</cp:coreProperties>
</file>