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6F19C" w14:textId="77777777" w:rsidR="00970E0A" w:rsidRPr="006939BA" w:rsidRDefault="00970E0A" w:rsidP="00970E0A">
      <w:pPr>
        <w:tabs>
          <w:tab w:val="left" w:pos="567"/>
          <w:tab w:val="left" w:pos="709"/>
        </w:tabs>
        <w:jc w:val="center"/>
        <w:outlineLvl w:val="0"/>
        <w:rPr>
          <w:b/>
          <w:szCs w:val="28"/>
        </w:rPr>
      </w:pPr>
      <w:bookmarkStart w:id="0" w:name="_GoBack"/>
      <w:r w:rsidRPr="006939BA">
        <w:rPr>
          <w:b/>
          <w:szCs w:val="28"/>
        </w:rPr>
        <w:t>Поправки, внесенные в статью 128.1 УК РФ.</w:t>
      </w:r>
    </w:p>
    <w:bookmarkEnd w:id="0"/>
    <w:p w14:paraId="248FB9BA" w14:textId="77777777" w:rsidR="00970E0A" w:rsidRPr="006939BA" w:rsidRDefault="00970E0A" w:rsidP="00970E0A">
      <w:pPr>
        <w:tabs>
          <w:tab w:val="left" w:pos="567"/>
          <w:tab w:val="left" w:pos="709"/>
        </w:tabs>
        <w:jc w:val="center"/>
        <w:outlineLvl w:val="0"/>
        <w:rPr>
          <w:szCs w:val="28"/>
        </w:rPr>
      </w:pPr>
    </w:p>
    <w:p w14:paraId="38D4D60F" w14:textId="77777777" w:rsidR="00970E0A" w:rsidRPr="006939BA" w:rsidRDefault="00970E0A" w:rsidP="00970E0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939BA">
        <w:rPr>
          <w:sz w:val="28"/>
          <w:szCs w:val="28"/>
        </w:rPr>
        <w:t>В Уголовный кодекс РФ внесены изменения в ст. 128.1 УК РФ, устанавливающую уголовную ответственность за клевету. В соответствии с ней предусматриваются новые квалифицирующие признаки — «совершение клеветы публично с использованием информационно-телекоммуникационных сетей, в том числе сети «Интернет», а равно в отношении нескольких лиц, в том числе индивидуально неопределенных». За это устанавливается максимальное наказание в виде 2 лет лишения свободы.</w:t>
      </w:r>
    </w:p>
    <w:p w14:paraId="5824CDD9" w14:textId="77777777" w:rsidR="00970E0A" w:rsidRPr="006939BA" w:rsidRDefault="00970E0A" w:rsidP="00970E0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939BA">
        <w:rPr>
          <w:sz w:val="28"/>
          <w:szCs w:val="28"/>
        </w:rPr>
        <w:t>Кроме того, усиливается ответственность за квалифицированные виды клеветы. Так, за клевету, совершенную с использованием служебного положения, максимальное наказание составит 3 года лишения свободы; за клевету о том, что лицо страдает опасным для окружающих заболеванием 4 года лишения свободы; за клевету, соединенную с обвинением лица в совершении преступления против половой неприкосновенности и половой свободы личности либо тяжкого или особо тяжкого преступления 5 лет лишения свободы.</w:t>
      </w:r>
    </w:p>
    <w:p w14:paraId="67837C8F" w14:textId="77777777" w:rsidR="003204AA" w:rsidRDefault="003204AA"/>
    <w:sectPr w:rsidR="00320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E2C"/>
    <w:rsid w:val="003204AA"/>
    <w:rsid w:val="004D6E2C"/>
    <w:rsid w:val="0097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47E6E-ECFD-410B-A004-D74ED4D6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E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0E0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AmVerse</dc:creator>
  <cp:keywords/>
  <dc:description/>
  <cp:lastModifiedBy>AmVerse</cp:lastModifiedBy>
  <cp:revision>2</cp:revision>
  <dcterms:created xsi:type="dcterms:W3CDTF">2021-06-22T11:17:00Z</dcterms:created>
  <dcterms:modified xsi:type="dcterms:W3CDTF">2021-06-22T11:17:00Z</dcterms:modified>
</cp:coreProperties>
</file>