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EC" w:rsidRDefault="00841AEC" w:rsidP="00841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Последствия пропаганды наркотических средств и психотропных веществ.</w:t>
      </w:r>
    </w:p>
    <w:p w:rsidR="00841AEC" w:rsidRDefault="00841AEC" w:rsidP="00841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Прокуратура г. Североморска разъясняет, что в соответствии с требованиями части 1 статьи 46 Федерального закона «О наркотических средствах и психотропных веществах»,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запрещается.</w:t>
      </w:r>
    </w:p>
    <w:p w:rsidR="00841AEC" w:rsidRDefault="00841AEC" w:rsidP="00841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Кодексом об административных правонарушениях Российской Федерации (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РФ) установлена ответственность за совершение указанных действий.</w:t>
      </w:r>
    </w:p>
    <w:p w:rsidR="00841AEC" w:rsidRDefault="00841AEC" w:rsidP="00841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Так, статьей 6.13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 предусмотрено, что пропаганда либо незаконная реклама наркотических сре</w:t>
      </w:r>
      <w:proofErr w:type="gramStart"/>
      <w:r>
        <w:rPr>
          <w:color w:val="000000"/>
          <w:sz w:val="27"/>
          <w:szCs w:val="27"/>
        </w:rPr>
        <w:t>дств вл</w:t>
      </w:r>
      <w:proofErr w:type="gramEnd"/>
      <w:r>
        <w:rPr>
          <w:color w:val="000000"/>
          <w:sz w:val="27"/>
          <w:szCs w:val="27"/>
        </w:rPr>
        <w:t>ечет наложение административного штрафа:</w:t>
      </w:r>
    </w:p>
    <w:p w:rsidR="00841AEC" w:rsidRDefault="00841AEC" w:rsidP="00841AE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 граждан в размере от четырех до пяти тысяч рублей с конфискацией</w:t>
      </w:r>
      <w:proofErr w:type="gramEnd"/>
      <w:r>
        <w:rPr>
          <w:color w:val="000000"/>
          <w:sz w:val="27"/>
          <w:szCs w:val="27"/>
        </w:rPr>
        <w:t xml:space="preserve"> рекламной продукции и оборудования, используемого для ее изготовления;</w:t>
      </w:r>
    </w:p>
    <w:p w:rsidR="00841AEC" w:rsidRDefault="00841AEC" w:rsidP="00841AE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 должностных лиц – от сорока тысяч до пятидесяти тысяч рублей; на лиц, осуществляющих предпринимательскую деятельность без образования юридического лица – от сорока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</w:t>
      </w:r>
      <w:proofErr w:type="gramEnd"/>
    </w:p>
    <w:p w:rsidR="00841AEC" w:rsidRDefault="00841AEC" w:rsidP="00841A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юридических лиц –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841AEC" w:rsidRDefault="00841AEC" w:rsidP="00841AE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Вышеизложенное</w:t>
      </w:r>
      <w:proofErr w:type="gramEnd"/>
      <w:r>
        <w:rPr>
          <w:color w:val="000000"/>
          <w:sz w:val="27"/>
          <w:szCs w:val="27"/>
        </w:rPr>
        <w:t xml:space="preserve"> относится также и к пропаганде психотропных веществ или их </w:t>
      </w:r>
      <w:proofErr w:type="spellStart"/>
      <w:r>
        <w:rPr>
          <w:color w:val="000000"/>
          <w:sz w:val="27"/>
          <w:szCs w:val="27"/>
        </w:rPr>
        <w:t>прекурсоров</w:t>
      </w:r>
      <w:proofErr w:type="spellEnd"/>
      <w:r>
        <w:rPr>
          <w:color w:val="000000"/>
          <w:sz w:val="27"/>
          <w:szCs w:val="27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color w:val="000000"/>
          <w:sz w:val="27"/>
          <w:szCs w:val="27"/>
        </w:rPr>
        <w:t>прекурсоры</w:t>
      </w:r>
      <w:proofErr w:type="spellEnd"/>
      <w:r>
        <w:rPr>
          <w:color w:val="000000"/>
          <w:sz w:val="27"/>
          <w:szCs w:val="27"/>
        </w:rPr>
        <w:t xml:space="preserve">, и их частей, а также новых потенциально опасных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веществ.</w:t>
      </w:r>
    </w:p>
    <w:p w:rsidR="006B59CE" w:rsidRDefault="006B59CE"/>
    <w:sectPr w:rsidR="006B59CE" w:rsidSect="006B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41AEC"/>
    <w:rsid w:val="006B59CE"/>
    <w:rsid w:val="0084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2020-06-23T08:58:00Z</dcterms:created>
  <dcterms:modified xsi:type="dcterms:W3CDTF">2020-06-23T08:59:00Z</dcterms:modified>
</cp:coreProperties>
</file>