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85" w:rsidRDefault="00AF1085" w:rsidP="00AF108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уголовной ответственности за грубое нарушение установленной обязанности сообщать о факте пребывания в стране с неблагоприятной санитарно-эпидемиологической обстановкой</w:t>
      </w:r>
    </w:p>
    <w:p w:rsidR="00AF1085" w:rsidRDefault="00AF1085" w:rsidP="00AF1085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За грубое нарушение установленной обязанности сообщать на горячую линию, организованную в субъекте РФ, о факте пребывания в стране с неблагоприятной санитарно-эпидемиологической обстановкой в период угрозы распространения новой </w:t>
      </w:r>
      <w:proofErr w:type="spellStart"/>
      <w:r>
        <w:rPr>
          <w:color w:val="000000"/>
          <w:sz w:val="27"/>
          <w:szCs w:val="27"/>
        </w:rPr>
        <w:t>коронавирусной</w:t>
      </w:r>
      <w:proofErr w:type="spellEnd"/>
      <w:r>
        <w:rPr>
          <w:color w:val="000000"/>
          <w:sz w:val="27"/>
          <w:szCs w:val="27"/>
        </w:rPr>
        <w:t xml:space="preserve"> инфекции, возможно наступление уголовной ответственности по ст.237 Уголовного кодекса РФ за сокрытие информации об обстоятельствах, создающих опасность для жизни или здоровья людей.</w:t>
      </w:r>
      <w:proofErr w:type="gramEnd"/>
    </w:p>
    <w:p w:rsidR="00AF1085" w:rsidRDefault="00AF1085" w:rsidP="00AF108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 данного преступления - информация о событиях, фактах или явлениях, создающих опасность для здоровья людей либо для окружающей среды. Открытость такой информации гарантируется Конституцией РФ.</w:t>
      </w:r>
    </w:p>
    <w:p w:rsidR="00AF1085" w:rsidRDefault="00AF1085" w:rsidP="00AF1085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соответствии с ч. 4 ст. 8 Федерального закона от 27.07.2006 № 149-ФЗ «Об информации, информационных технологиях и о защите информации» запрещается относить к информации с ограниченным доступом документы, содержащие информацию о чрезвычайных ситуациях, экологическую, метеорологическую, санитарно-эпидемиологическую и другую информацию, необходимую для обеспечения безопасного функционирования населенных пунктов, производственных объектов, безопасности граждан и населения в целом.</w:t>
      </w:r>
      <w:proofErr w:type="gramEnd"/>
    </w:p>
    <w:p w:rsidR="00AF1085" w:rsidRDefault="00AF1085" w:rsidP="00AF108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Открытость такой информации означает обязанность государственных органов, должностных лиц, организаций и учреждений предоставлять ее населению в полном и достоверном виде.</w:t>
      </w:r>
    </w:p>
    <w:p w:rsidR="00AF1085" w:rsidRDefault="00AF1085" w:rsidP="00AF108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Объективная сторона этого преступления может выражаться как в действиях (например, сообщении недостоверных сведений, искажении информации для населения), так и в бездействии, т.е. несообщении информации населению или органам и организациям, уполномоченным на принятие мер по устранению такой опасности. Преступление, предусмотренное ст.237 Уголовного кодекса РФ считается оконченным с момента бездействия (сокрытия информации) или действия (ее искажения) виновного, независимо от того, поступила ли адресатам эта информация из других источников и была ли устранена грозящая опасность.</w:t>
      </w:r>
    </w:p>
    <w:p w:rsidR="00AF1085" w:rsidRDefault="00AF1085" w:rsidP="00AF1085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Субъективная сторона преступления характеризуется прямым умыслом: виновный осознает, что скрывает от населения или уполномоченных органов информацию о событиях, фактах или явлениях, создающих опасность для жизни или здоровья людей либо для окружающей среды, или искажает ее содержание при предоставлении населению или органам, уполномоченным принимать меры по устранению грозящей опасности, и желает скрыть или исказить соответствующую информацию.</w:t>
      </w:r>
      <w:proofErr w:type="gramEnd"/>
      <w:r>
        <w:rPr>
          <w:color w:val="000000"/>
          <w:sz w:val="27"/>
          <w:szCs w:val="27"/>
        </w:rPr>
        <w:t xml:space="preserve"> Субъект преступления - лицо, достигшее возраста 16 лет, обязанное обеспечивать население и органы, уполномоченные на принятие мер по устранению опасности, информацией о </w:t>
      </w:r>
      <w:proofErr w:type="gramStart"/>
      <w:r>
        <w:rPr>
          <w:color w:val="000000"/>
          <w:sz w:val="27"/>
          <w:szCs w:val="27"/>
        </w:rPr>
        <w:lastRenderedPageBreak/>
        <w:t>событиях</w:t>
      </w:r>
      <w:proofErr w:type="gramEnd"/>
      <w:r>
        <w:rPr>
          <w:color w:val="000000"/>
          <w:sz w:val="27"/>
          <w:szCs w:val="27"/>
        </w:rPr>
        <w:t>, фактах или явлениях, создающих опасность для жизни или здоровья людей или для окружающей среды.</w:t>
      </w:r>
    </w:p>
    <w:p w:rsidR="00AF1085" w:rsidRDefault="00AF1085" w:rsidP="00AF108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качестве квалифицирующих признаков, усиливающих ответственность, выступают: а) совершение преступления лицом, занимающим государственную должность РФ, государственную должность субъекта РФ (см. примечания 2 и 3 к ст. 285 УК), а равно главой органа местного самоуправления; б) причинение в результате совершенного преступления вреда здоровью человека, при чем любой тяжести или иных тяжких последствий, например, существенное нарушение экологической безопасности, крупные материальные затраты, связанные с устранением вреда, нарушение нормального жизнеобеспечения населения и т.п.</w:t>
      </w:r>
    </w:p>
    <w:p w:rsidR="00AF1085" w:rsidRDefault="00AF1085" w:rsidP="00AF108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Максимальная санкция за совершение преступления по ст.237 Уголовного кодекса РФ - лишение свободы на срок до 5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AB093B" w:rsidRDefault="00AB093B"/>
    <w:sectPr w:rsidR="00AB093B" w:rsidSect="00AB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F1085"/>
    <w:rsid w:val="00AB093B"/>
    <w:rsid w:val="00AF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2020-04-06T07:42:00Z</dcterms:created>
  <dcterms:modified xsi:type="dcterms:W3CDTF">2020-04-06T07:42:00Z</dcterms:modified>
</cp:coreProperties>
</file>